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919801101"/>
        <w:docPartObj>
          <w:docPartGallery w:val="Cover Pages"/>
          <w:docPartUnique/>
        </w:docPartObj>
      </w:sdtPr>
      <w:sdtContent>
        <w:bookmarkStart w:id="0" w:name="_GoBack" w:displacedByCustomXml="prev"/>
        <w:bookmarkEnd w:id="0" w:displacedByCustomXml="prev"/>
        <w:p w:rsidR="00FD6358" w:rsidRDefault="00FD6358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48.25pt;margin-top:-34.25pt;width:619.4pt;height:619.4pt;z-index:251672576;mso-position-horizontal-relative:text;mso-position-vertical-relative:text;mso-width-relative:page;mso-height-relative:page">
                <v:imagedata r:id="rId7" o:title="Copia de Copia de post dia del maestro juvenil rosa (5)"/>
              </v:shape>
            </w:pict>
          </w:r>
        </w:p>
        <w:p w:rsidR="00FD6358" w:rsidRDefault="00FD6358">
          <w:r>
            <w:br w:type="page"/>
          </w:r>
        </w:p>
      </w:sdtContent>
    </w:sdt>
    <w:p w:rsidR="00950C98" w:rsidRPr="0046799C" w:rsidRDefault="00950C98" w:rsidP="00950C98">
      <w:pPr>
        <w:jc w:val="both"/>
      </w:pPr>
      <w:r w:rsidRPr="0046799C">
        <w:lastRenderedPageBreak/>
        <w:t>Escuela Primaria: _____</w:t>
      </w:r>
      <w:r>
        <w:t>____________</w:t>
      </w:r>
      <w:r w:rsidR="009413AC">
        <w:t>___________________________________________</w:t>
      </w:r>
      <w:r>
        <w:t>_</w:t>
      </w:r>
      <w:r w:rsidRPr="0046799C">
        <w:t>___________</w:t>
      </w:r>
      <w:r>
        <w:t xml:space="preserve">                               Turno: __________________</w:t>
      </w:r>
    </w:p>
    <w:p w:rsidR="00950C98" w:rsidRPr="005E1E6F" w:rsidRDefault="00950C98" w:rsidP="009413AC">
      <w:pPr>
        <w:jc w:val="both"/>
        <w:rPr>
          <w:b/>
        </w:rPr>
      </w:pPr>
      <w:r>
        <w:rPr>
          <w:u w:val="single"/>
        </w:rPr>
        <w:t xml:space="preserve">                                             </w:t>
      </w:r>
      <w:r w:rsidRPr="0046799C">
        <w:rPr>
          <w:u w:val="single"/>
        </w:rPr>
        <w:t>Nombre</w:t>
      </w:r>
      <w:r>
        <w:rPr>
          <w:u w:val="single"/>
        </w:rPr>
        <w:t xml:space="preserve"> del docente     </w:t>
      </w:r>
      <w:r w:rsidR="009413AC">
        <w:rPr>
          <w:u w:val="single"/>
        </w:rPr>
        <w:t>__________________</w:t>
      </w:r>
      <w:r>
        <w:rPr>
          <w:u w:val="single"/>
        </w:rPr>
        <w:t xml:space="preserve">              </w:t>
      </w:r>
      <w:r>
        <w:t xml:space="preserve"> </w:t>
      </w:r>
      <w:r w:rsidR="009413AC">
        <w:t xml:space="preserve">   </w:t>
      </w:r>
      <w:r>
        <w:t>Grado: _____________   Grupo: ____________</w:t>
      </w:r>
      <w:r w:rsidR="009413AC">
        <w:t xml:space="preserve">            </w:t>
      </w:r>
      <w:r w:rsidRPr="005E1E6F">
        <w:rPr>
          <w:b/>
        </w:rPr>
        <w:t xml:space="preserve">Ciclo Escolar </w:t>
      </w:r>
    </w:p>
    <w:p w:rsidR="00950C98" w:rsidRPr="005E1E6F" w:rsidRDefault="00950C98" w:rsidP="00950C98">
      <w:pPr>
        <w:spacing w:after="0" w:line="240" w:lineRule="auto"/>
        <w:jc w:val="center"/>
        <w:rPr>
          <w:b/>
          <w:color w:val="1F497D" w:themeColor="text2"/>
        </w:rPr>
      </w:pPr>
      <w:r w:rsidRPr="005E1E6F">
        <w:rPr>
          <w:b/>
          <w:color w:val="1F497D" w:themeColor="text2"/>
        </w:rPr>
        <w:t>PLAN DE TRABAJO</w:t>
      </w:r>
    </w:p>
    <w:p w:rsidR="00950C98" w:rsidRPr="005E1E6F" w:rsidRDefault="00950C98" w:rsidP="00950C98">
      <w:pPr>
        <w:spacing w:after="0" w:line="240" w:lineRule="auto"/>
        <w:jc w:val="center"/>
        <w:rPr>
          <w:b/>
          <w:color w:val="1F497D" w:themeColor="text2"/>
        </w:rPr>
      </w:pPr>
    </w:p>
    <w:p w:rsidR="00950C98" w:rsidRPr="00224CC4" w:rsidRDefault="00950C98" w:rsidP="00950C98">
      <w:pPr>
        <w:spacing w:after="0"/>
        <w:jc w:val="both"/>
      </w:pPr>
      <w:r w:rsidRPr="00950C98">
        <w:rPr>
          <w:b/>
          <w:sz w:val="24"/>
        </w:rPr>
        <w:t xml:space="preserve">Asignatura: ESPAÑOL  </w:t>
      </w:r>
      <w:r w:rsidR="00510FA7">
        <w:rPr>
          <w:b/>
          <w:szCs w:val="24"/>
        </w:rPr>
        <w:t>Práctica Social del Lenguaje 3</w:t>
      </w:r>
      <w:r w:rsidRPr="00950C98">
        <w:rPr>
          <w:b/>
          <w:szCs w:val="24"/>
        </w:rPr>
        <w:t xml:space="preserve"> </w:t>
      </w:r>
      <w:r>
        <w:rPr>
          <w:b/>
          <w:szCs w:val="24"/>
        </w:rPr>
        <w:t xml:space="preserve">    </w:t>
      </w:r>
      <w:r w:rsidR="009413AC">
        <w:rPr>
          <w:b/>
          <w:szCs w:val="24"/>
        </w:rPr>
        <w:t xml:space="preserve">                                                           </w:t>
      </w:r>
      <w:r w:rsidR="00224CC4">
        <w:rPr>
          <w:b/>
          <w:szCs w:val="24"/>
        </w:rPr>
        <w:t xml:space="preserve">           </w:t>
      </w:r>
      <w:r w:rsidR="004C7C94">
        <w:rPr>
          <w:b/>
          <w:szCs w:val="24"/>
        </w:rPr>
        <w:t xml:space="preserve">                             </w:t>
      </w:r>
      <w:r w:rsidR="004C7C94" w:rsidRPr="005E1E6F">
        <w:rPr>
          <w:b/>
        </w:rPr>
        <w:t>SEMANA</w:t>
      </w:r>
      <w:r w:rsidR="004C7C94">
        <w:rPr>
          <w:b/>
        </w:rPr>
        <w:t xml:space="preserve"> 9</w:t>
      </w:r>
      <w:r w:rsidR="004C7C94" w:rsidRPr="005E1E6F">
        <w:rPr>
          <w:b/>
        </w:rPr>
        <w:t>:</w:t>
      </w:r>
      <w:r w:rsidR="003F7385">
        <w:t xml:space="preserve"> DEL XX AL XX</w:t>
      </w:r>
      <w:r w:rsidR="00DC151B">
        <w:t xml:space="preserve"> DE OCTUBRE DE 20XX</w:t>
      </w:r>
      <w:r w:rsidR="004C7C94">
        <w:t>.</w:t>
      </w:r>
      <w:r w:rsidR="009413AC">
        <w:rPr>
          <w:b/>
          <w:szCs w:val="24"/>
        </w:rPr>
        <w:t xml:space="preserve"> </w:t>
      </w:r>
      <w:r w:rsidR="00C2331B">
        <w:rPr>
          <w:b/>
          <w:szCs w:val="24"/>
        </w:rPr>
        <w:t xml:space="preserve">   </w:t>
      </w:r>
      <w:r w:rsidR="00E0604E">
        <w:rPr>
          <w:b/>
          <w:szCs w:val="24"/>
        </w:rPr>
        <w:t xml:space="preserve">            </w:t>
      </w:r>
      <w:r w:rsidR="00510FA7">
        <w:rPr>
          <w:b/>
          <w:szCs w:val="24"/>
        </w:rPr>
        <w:t xml:space="preserve">           </w:t>
      </w:r>
      <w:r w:rsidR="00E0604E">
        <w:rPr>
          <w:b/>
          <w:szCs w:val="24"/>
        </w:rPr>
        <w:t xml:space="preserve">   </w:t>
      </w:r>
      <w:r w:rsidR="00C2331B">
        <w:rPr>
          <w:b/>
          <w:szCs w:val="24"/>
        </w:rPr>
        <w:t xml:space="preserve">  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6487"/>
        <w:gridCol w:w="567"/>
        <w:gridCol w:w="3544"/>
        <w:gridCol w:w="4252"/>
      </w:tblGrid>
      <w:tr w:rsidR="00BD1DE0" w:rsidRPr="00BD1DE0" w:rsidTr="00AD095C">
        <w:tc>
          <w:tcPr>
            <w:tcW w:w="7054" w:type="dxa"/>
            <w:gridSpan w:val="2"/>
          </w:tcPr>
          <w:p w:rsidR="00BD1DE0" w:rsidRPr="00BD1DE0" w:rsidRDefault="00BD1DE0" w:rsidP="001378F6">
            <w:pPr>
              <w:jc w:val="both"/>
              <w:rPr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Práctica Social del Lenguaje</w:t>
            </w:r>
            <w:r w:rsidRPr="00BD1DE0">
              <w:rPr>
                <w:sz w:val="18"/>
                <w:szCs w:val="18"/>
              </w:rPr>
              <w:t>: Elaborar un programa de radio.</w:t>
            </w:r>
          </w:p>
        </w:tc>
        <w:tc>
          <w:tcPr>
            <w:tcW w:w="3544" w:type="dxa"/>
          </w:tcPr>
          <w:p w:rsidR="00BD1DE0" w:rsidRPr="00BD1DE0" w:rsidRDefault="00BD1DE0" w:rsidP="001378F6">
            <w:pPr>
              <w:jc w:val="both"/>
              <w:rPr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Ámbito:</w:t>
            </w:r>
            <w:r w:rsidRPr="00BD1DE0">
              <w:rPr>
                <w:sz w:val="18"/>
                <w:szCs w:val="18"/>
              </w:rPr>
              <w:t xml:space="preserve"> Participación Social</w:t>
            </w:r>
          </w:p>
        </w:tc>
        <w:tc>
          <w:tcPr>
            <w:tcW w:w="4252" w:type="dxa"/>
          </w:tcPr>
          <w:p w:rsidR="00BD1DE0" w:rsidRPr="00BD1DE0" w:rsidRDefault="00BD1DE0" w:rsidP="001378F6">
            <w:pPr>
              <w:jc w:val="both"/>
              <w:rPr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Tipo de Texto</w:t>
            </w:r>
            <w:r w:rsidRPr="00BD1DE0">
              <w:rPr>
                <w:sz w:val="18"/>
                <w:szCs w:val="18"/>
              </w:rPr>
              <w:t>: Descriptivo</w:t>
            </w:r>
          </w:p>
        </w:tc>
      </w:tr>
      <w:tr w:rsidR="00BD1DE0" w:rsidRPr="00BD1DE0" w:rsidTr="00AD095C">
        <w:tc>
          <w:tcPr>
            <w:tcW w:w="14850" w:type="dxa"/>
            <w:gridSpan w:val="4"/>
          </w:tcPr>
          <w:p w:rsidR="00BD1DE0" w:rsidRPr="00BD1DE0" w:rsidRDefault="00BD1DE0" w:rsidP="001378F6">
            <w:pPr>
              <w:jc w:val="both"/>
              <w:rPr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Competencias que se favorecen:</w:t>
            </w:r>
            <w:r w:rsidRPr="00BD1DE0">
              <w:rPr>
                <w:sz w:val="18"/>
                <w:szCs w:val="18"/>
              </w:rPr>
              <w:t xml:space="preserve"> Emplear el lenguaje para comunicarse y como instrumento para aprender. Identificar las propiedades del lenguaje en diversas situaciones comunicativas. Analizar la información y emplear el lenguaje para la toma de decisiones. Valorar a diversidad lingüística y cultural de México.</w:t>
            </w:r>
          </w:p>
        </w:tc>
      </w:tr>
      <w:tr w:rsidR="00BD1DE0" w:rsidRPr="00BD1DE0" w:rsidTr="00AD095C">
        <w:tc>
          <w:tcPr>
            <w:tcW w:w="14850" w:type="dxa"/>
            <w:gridSpan w:val="4"/>
            <w:tcBorders>
              <w:bottom w:val="single" w:sz="4" w:space="0" w:color="auto"/>
            </w:tcBorders>
          </w:tcPr>
          <w:p w:rsidR="00BD1DE0" w:rsidRPr="00BD1DE0" w:rsidRDefault="00BD1DE0" w:rsidP="001378F6">
            <w:pPr>
              <w:jc w:val="both"/>
              <w:rPr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Aprendizajes esperados:</w:t>
            </w:r>
            <w:r w:rsidRPr="00BD1DE0">
              <w:rPr>
                <w:sz w:val="18"/>
                <w:szCs w:val="18"/>
              </w:rPr>
              <w:t xml:space="preserve"> Identifica los elementos y la organización de un programa de radio. Conoce la función y estructura de los guiones de radio. Emplea el lenguaje de acuerdo con el tipo de audiencia. Resume información de diversas fuentes, conservando los datos esenciales.</w:t>
            </w:r>
          </w:p>
        </w:tc>
      </w:tr>
      <w:tr w:rsidR="00BD1DE0" w:rsidRPr="00BD1DE0" w:rsidTr="00AD095C">
        <w:tc>
          <w:tcPr>
            <w:tcW w:w="6487" w:type="dxa"/>
            <w:tcBorders>
              <w:right w:val="nil"/>
            </w:tcBorders>
          </w:tcPr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TEMAS DE REFLEXION: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TrebuchetMS-SC700"/>
                <w:color w:val="008887"/>
                <w:sz w:val="18"/>
                <w:szCs w:val="18"/>
              </w:rPr>
              <w:t>Comprensión e interpretación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• Léxico técnico propio de un </w:t>
            </w:r>
            <w:proofErr w:type="spellStart"/>
            <w:r w:rsidRPr="00BD1DE0">
              <w:rPr>
                <w:rFonts w:cs="HelveticaNeue-Light"/>
                <w:color w:val="000000"/>
                <w:sz w:val="18"/>
                <w:szCs w:val="18"/>
              </w:rPr>
              <w:t>guión</w:t>
            </w:r>
            <w:proofErr w:type="spellEnd"/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 de radio.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Uso del lenguaje en los programas de radio.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TrebuchetMS-SC700"/>
                <w:color w:val="008887"/>
                <w:sz w:val="18"/>
                <w:szCs w:val="18"/>
              </w:rPr>
              <w:t>Búsqueda y manejo de información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Análisis, selección y síntesis de información de diversas fuentes.</w:t>
            </w:r>
          </w:p>
        </w:tc>
        <w:tc>
          <w:tcPr>
            <w:tcW w:w="8363" w:type="dxa"/>
            <w:gridSpan w:val="3"/>
            <w:tcBorders>
              <w:left w:val="nil"/>
            </w:tcBorders>
          </w:tcPr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TrebuchetMS-SC700"/>
                <w:color w:val="008887"/>
                <w:sz w:val="18"/>
                <w:szCs w:val="18"/>
              </w:rPr>
              <w:t>Propiedades y tipos de textos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• Características y función del </w:t>
            </w:r>
            <w:proofErr w:type="spellStart"/>
            <w:r w:rsidRPr="00BD1DE0">
              <w:rPr>
                <w:rFonts w:cs="HelveticaNeue-Light"/>
                <w:color w:val="000000"/>
                <w:sz w:val="18"/>
                <w:szCs w:val="18"/>
              </w:rPr>
              <w:t>guión</w:t>
            </w:r>
            <w:proofErr w:type="spellEnd"/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 de radio.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Organización de los programas de radio.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TrebuchetMS-SC700"/>
                <w:color w:val="008887"/>
                <w:sz w:val="18"/>
                <w:szCs w:val="18"/>
              </w:rPr>
              <w:t>Conocimiento del sistema de escritura y ortografía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Ortografía y puntuación convencional de palabras.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Signos de puntuación en la escritura de guiones de radio.</w:t>
            </w:r>
          </w:p>
        </w:tc>
      </w:tr>
      <w:tr w:rsidR="00BD1DE0" w:rsidRPr="00BD1DE0" w:rsidTr="00AD095C">
        <w:tc>
          <w:tcPr>
            <w:tcW w:w="14850" w:type="dxa"/>
            <w:gridSpan w:val="4"/>
          </w:tcPr>
          <w:p w:rsidR="00BD1DE0" w:rsidRPr="00BD1DE0" w:rsidRDefault="00BD1DE0" w:rsidP="001378F6">
            <w:pPr>
              <w:jc w:val="both"/>
              <w:rPr>
                <w:b/>
                <w:sz w:val="18"/>
                <w:szCs w:val="18"/>
              </w:rPr>
            </w:pPr>
            <w:r w:rsidRPr="00BD1DE0">
              <w:rPr>
                <w:b/>
                <w:sz w:val="18"/>
                <w:szCs w:val="18"/>
              </w:rPr>
              <w:t>Producciones para el desarrollo del proyecto: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Discusión sobre las características de los programas de radio escuchados (distribución de tiempos, secciones y música que identifica).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Características de modelos de guiones de radio.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• Planificación del programa de radio a través del </w:t>
            </w:r>
            <w:proofErr w:type="spellStart"/>
            <w:r w:rsidRPr="00BD1DE0">
              <w:rPr>
                <w:rFonts w:cs="HelveticaNeue-Light"/>
                <w:color w:val="000000"/>
                <w:sz w:val="18"/>
                <w:szCs w:val="18"/>
              </w:rPr>
              <w:t>guión</w:t>
            </w:r>
            <w:proofErr w:type="spellEnd"/>
            <w:r w:rsidRPr="00BD1DE0">
              <w:rPr>
                <w:rFonts w:cs="HelveticaNeue-Light"/>
                <w:color w:val="000000"/>
                <w:sz w:val="18"/>
                <w:szCs w:val="18"/>
              </w:rPr>
              <w:t>, considerando:</w:t>
            </w:r>
            <w:r>
              <w:rPr>
                <w:rFonts w:cs="HelveticaNeue-Light"/>
                <w:color w:val="000000"/>
                <w:sz w:val="18"/>
                <w:szCs w:val="18"/>
              </w:rPr>
              <w:t xml:space="preserve"> </w:t>
            </w:r>
            <w:r w:rsidRPr="00BD1DE0">
              <w:rPr>
                <w:rFonts w:cs="HelveticaNeue"/>
                <w:color w:val="000000"/>
                <w:sz w:val="18"/>
                <w:szCs w:val="18"/>
              </w:rPr>
              <w:t>-</w:t>
            </w: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-Tipo de programa. </w:t>
            </w:r>
            <w:r w:rsidRPr="00BD1DE0">
              <w:rPr>
                <w:rFonts w:cs="HelveticaNeue"/>
                <w:color w:val="000000"/>
                <w:sz w:val="18"/>
                <w:szCs w:val="18"/>
              </w:rPr>
              <w:t>-</w:t>
            </w: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-Tipo de lenguaje de acuerdo con la audiencia. </w:t>
            </w:r>
            <w:r w:rsidRPr="00BD1DE0">
              <w:rPr>
                <w:rFonts w:cs="HelveticaNeue"/>
                <w:color w:val="000000"/>
                <w:sz w:val="18"/>
                <w:szCs w:val="18"/>
              </w:rPr>
              <w:t>-</w:t>
            </w: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-Secciones. </w:t>
            </w:r>
            <w:r w:rsidRPr="00BD1DE0">
              <w:rPr>
                <w:rFonts w:cs="HelveticaNeue"/>
                <w:color w:val="000000"/>
                <w:sz w:val="18"/>
                <w:szCs w:val="18"/>
              </w:rPr>
              <w:t>-</w:t>
            </w:r>
            <w:r w:rsidRPr="00BD1DE0">
              <w:rPr>
                <w:rFonts w:cs="HelveticaNeue-Light"/>
                <w:color w:val="000000"/>
                <w:sz w:val="18"/>
                <w:szCs w:val="18"/>
              </w:rPr>
              <w:t>-Indicaciones técnicas.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HelveticaNeue-Light"/>
                <w:color w:val="000000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 xml:space="preserve">• Borrador del </w:t>
            </w:r>
            <w:proofErr w:type="spellStart"/>
            <w:r w:rsidRPr="00BD1DE0">
              <w:rPr>
                <w:rFonts w:cs="HelveticaNeue-Light"/>
                <w:color w:val="000000"/>
                <w:sz w:val="18"/>
                <w:szCs w:val="18"/>
              </w:rPr>
              <w:t>guión</w:t>
            </w:r>
            <w:proofErr w:type="spellEnd"/>
            <w:r w:rsidRPr="00BD1DE0">
              <w:rPr>
                <w:rFonts w:cs="HelveticaNeue-Light"/>
                <w:color w:val="000000"/>
                <w:sz w:val="18"/>
                <w:szCs w:val="18"/>
              </w:rPr>
              <w:t>. • Ensayo del programa para verificar contenido, orden lógico y coherencia.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TrebuchetMS-SC700"/>
                <w:color w:val="008887"/>
                <w:sz w:val="18"/>
                <w:szCs w:val="18"/>
              </w:rPr>
              <w:t>Producto final</w:t>
            </w:r>
          </w:p>
          <w:p w:rsidR="00BD1DE0" w:rsidRPr="00BD1DE0" w:rsidRDefault="00BD1DE0" w:rsidP="001378F6">
            <w:pPr>
              <w:autoSpaceDE w:val="0"/>
              <w:autoSpaceDN w:val="0"/>
              <w:adjustRightInd w:val="0"/>
              <w:rPr>
                <w:rFonts w:cs="TrebuchetMS-SC700"/>
                <w:color w:val="008887"/>
                <w:sz w:val="18"/>
                <w:szCs w:val="18"/>
              </w:rPr>
            </w:pPr>
            <w:r w:rsidRPr="00BD1DE0">
              <w:rPr>
                <w:rFonts w:cs="HelveticaNeue-Light"/>
                <w:color w:val="000000"/>
                <w:sz w:val="18"/>
                <w:szCs w:val="18"/>
              </w:rPr>
              <w:t>• Presentación del programa de radio a la comunidad escolar.</w:t>
            </w:r>
          </w:p>
        </w:tc>
      </w:tr>
      <w:tr w:rsidR="00BD1DE0" w:rsidRPr="00BD1DE0" w:rsidTr="00AD095C">
        <w:tc>
          <w:tcPr>
            <w:tcW w:w="14850" w:type="dxa"/>
            <w:gridSpan w:val="4"/>
            <w:shd w:val="clear" w:color="auto" w:fill="B8CCE4" w:themeFill="accent1" w:themeFillTint="66"/>
          </w:tcPr>
          <w:p w:rsidR="00BD1DE0" w:rsidRPr="00BD1DE0" w:rsidRDefault="00BD1DE0" w:rsidP="001378F6">
            <w:pPr>
              <w:jc w:val="center"/>
              <w:rPr>
                <w:sz w:val="18"/>
                <w:szCs w:val="18"/>
              </w:rPr>
            </w:pPr>
            <w:r w:rsidRPr="00BD1DE0">
              <w:rPr>
                <w:sz w:val="18"/>
                <w:szCs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  <w:gridSpan w:val="4"/>
          </w:tcPr>
          <w:p w:rsidR="004C7C94" w:rsidRPr="004C7C94" w:rsidRDefault="004C7C94" w:rsidP="001378F6">
            <w:pPr>
              <w:rPr>
                <w:sz w:val="18"/>
              </w:rPr>
            </w:pPr>
            <w:r w:rsidRPr="004C7C94">
              <w:rPr>
                <w:sz w:val="18"/>
              </w:rPr>
              <w:t>PRIMERA SESION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Reducir la información enfocándose a los datos más relevantes y redactar un resumen.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Considerar el tiempo destinado a cada segmento, con la finalidad de respetar el tiempo establecido del programa.</w:t>
            </w:r>
          </w:p>
          <w:p w:rsidR="004C7C94" w:rsidRPr="004C7C94" w:rsidRDefault="004C7C94" w:rsidP="001378F6">
            <w:pPr>
              <w:rPr>
                <w:sz w:val="18"/>
              </w:rPr>
            </w:pPr>
            <w:r w:rsidRPr="004C7C94">
              <w:rPr>
                <w:sz w:val="18"/>
              </w:rPr>
              <w:t>SEGUNDA SESION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Ensayar el programa de radio para que puedan comprobar el tiempo de cada cápsula y la duración total.</w:t>
            </w:r>
          </w:p>
          <w:p w:rsidR="004C7C94" w:rsidRPr="004C7C94" w:rsidRDefault="004C7C94" w:rsidP="001378F6">
            <w:pPr>
              <w:rPr>
                <w:sz w:val="18"/>
              </w:rPr>
            </w:pPr>
            <w:r w:rsidRPr="004C7C94">
              <w:rPr>
                <w:sz w:val="18"/>
              </w:rPr>
              <w:t>TERCERA SESION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Presentación de programas de radio.</w:t>
            </w:r>
          </w:p>
          <w:p w:rsidR="004C7C94" w:rsidRPr="004C7C94" w:rsidRDefault="004C7C94" w:rsidP="001378F6">
            <w:pPr>
              <w:rPr>
                <w:sz w:val="18"/>
              </w:rPr>
            </w:pPr>
            <w:r w:rsidRPr="004C7C94">
              <w:rPr>
                <w:sz w:val="18"/>
              </w:rPr>
              <w:t>CUARTA SESION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Presentación de programas de radio.</w:t>
            </w:r>
          </w:p>
          <w:p w:rsidR="004C7C94" w:rsidRPr="004C7C94" w:rsidRDefault="004C7C94" w:rsidP="001378F6">
            <w:pPr>
              <w:rPr>
                <w:sz w:val="18"/>
              </w:rPr>
            </w:pPr>
            <w:r w:rsidRPr="004C7C94">
              <w:rPr>
                <w:sz w:val="18"/>
              </w:rPr>
              <w:t>QUINTA SESION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rPr>
                <w:sz w:val="18"/>
              </w:rPr>
            </w:pPr>
            <w:r w:rsidRPr="004C7C94">
              <w:rPr>
                <w:sz w:val="18"/>
              </w:rPr>
              <w:t>Presentación del mejor programa de radio ante la comunidad.</w:t>
            </w:r>
          </w:p>
        </w:tc>
      </w:tr>
    </w:tbl>
    <w:p w:rsidR="00224CC4" w:rsidRDefault="00224CC4" w:rsidP="00950C98">
      <w:pPr>
        <w:spacing w:after="0"/>
        <w:jc w:val="both"/>
        <w:rPr>
          <w:b/>
          <w:sz w:val="28"/>
        </w:rPr>
      </w:pPr>
    </w:p>
    <w:p w:rsidR="00BD1DE0" w:rsidRDefault="00BD1DE0" w:rsidP="00950C98">
      <w:pPr>
        <w:spacing w:after="0"/>
        <w:jc w:val="both"/>
        <w:rPr>
          <w:b/>
          <w:sz w:val="28"/>
        </w:rPr>
      </w:pPr>
    </w:p>
    <w:p w:rsidR="00510FA7" w:rsidRDefault="00510FA7" w:rsidP="00950C98">
      <w:pPr>
        <w:spacing w:after="0"/>
        <w:jc w:val="both"/>
        <w:rPr>
          <w:b/>
          <w:sz w:val="28"/>
        </w:rPr>
      </w:pPr>
    </w:p>
    <w:p w:rsidR="00510FA7" w:rsidRDefault="00510FA7" w:rsidP="00950C98">
      <w:pPr>
        <w:spacing w:after="0"/>
        <w:jc w:val="both"/>
        <w:rPr>
          <w:b/>
          <w:sz w:val="28"/>
        </w:rPr>
      </w:pPr>
    </w:p>
    <w:p w:rsidR="00510FA7" w:rsidRDefault="00510FA7" w:rsidP="00950C98">
      <w:pPr>
        <w:spacing w:after="0"/>
        <w:jc w:val="both"/>
        <w:rPr>
          <w:b/>
          <w:sz w:val="28"/>
        </w:rPr>
      </w:pPr>
    </w:p>
    <w:p w:rsidR="00510FA7" w:rsidRDefault="00510FA7" w:rsidP="00950C98">
      <w:pPr>
        <w:spacing w:after="0"/>
        <w:jc w:val="both"/>
        <w:rPr>
          <w:b/>
          <w:sz w:val="28"/>
        </w:rPr>
      </w:pPr>
    </w:p>
    <w:p w:rsidR="00950C98" w:rsidRPr="00950C98" w:rsidRDefault="00224CC4" w:rsidP="00950C98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</w:rPr>
        <w:t xml:space="preserve">Asignatura: DESAFÍOS MATEMÁTICOS  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C7C94" w:rsidRPr="004C7C94" w:rsidTr="00AD095C">
        <w:tc>
          <w:tcPr>
            <w:tcW w:w="14850" w:type="dxa"/>
            <w:shd w:val="clear" w:color="auto" w:fill="FBD4B4" w:themeFill="accent6" w:themeFillTint="66"/>
          </w:tcPr>
          <w:p w:rsidR="004C7C94" w:rsidRPr="004C7C94" w:rsidRDefault="004C7C94" w:rsidP="001378F6">
            <w:pPr>
              <w:jc w:val="both"/>
              <w:rPr>
                <w:rFonts w:ascii="Arial" w:hAnsi="Arial" w:cs="Arial"/>
                <w:sz w:val="18"/>
              </w:rPr>
            </w:pPr>
            <w:r w:rsidRPr="004C7C94">
              <w:rPr>
                <w:b/>
                <w:sz w:val="18"/>
              </w:rPr>
              <w:t>Lección 20:</w:t>
            </w:r>
            <w:r w:rsidRPr="004C7C94">
              <w:rPr>
                <w:sz w:val="18"/>
              </w:rPr>
              <w:t xml:space="preserve"> Mercancía con descuento.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>Intención didáctica</w:t>
            </w:r>
            <w:r w:rsidRPr="004C7C94">
              <w:rPr>
                <w:sz w:val="18"/>
              </w:rPr>
              <w:t>: Que los alumnos calculen porcentajes tomando como base el cálculo de 10 por ciento.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 xml:space="preserve">Contenido: </w:t>
            </w:r>
            <w:r w:rsidRPr="004C7C94">
              <w:rPr>
                <w:sz w:val="18"/>
              </w:rPr>
              <w:t>Cálculo del tanto por ciento de cantidades mediante diversos procedimientos (aplicación de la correspondencia “por cada 100, n”, aplicación de una fracción común o decimal, uso de 10% como base).</w:t>
            </w:r>
          </w:p>
        </w:tc>
      </w:tr>
      <w:tr w:rsidR="004C7C94" w:rsidRPr="004C7C94" w:rsidTr="00AD095C">
        <w:tc>
          <w:tcPr>
            <w:tcW w:w="14850" w:type="dxa"/>
            <w:shd w:val="clear" w:color="auto" w:fill="C6D9F1" w:themeFill="text2" w:themeFillTint="33"/>
          </w:tcPr>
          <w:p w:rsidR="004C7C94" w:rsidRPr="004C7C94" w:rsidRDefault="004C7C94" w:rsidP="001378F6">
            <w:pPr>
              <w:jc w:val="center"/>
              <w:rPr>
                <w:b/>
                <w:sz w:val="18"/>
              </w:rPr>
            </w:pPr>
            <w:r w:rsidRPr="004C7C94">
              <w:rPr>
                <w:b/>
                <w:sz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sz w:val="18"/>
              </w:rPr>
              <w:t>SESION 1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En equipos resolver los problemas de la consigna 1, de la página 37 de Desafíos matemáticos. De manera grupal comparar respuestas dadas.</w:t>
            </w:r>
          </w:p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sz w:val="18"/>
              </w:rPr>
              <w:t>SESION 2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De manera individual resolver el problema de la consigna 2, de la página 38 de Desafíos Matemáticos. Comparar respuestas en el grupo.</w:t>
            </w:r>
          </w:p>
        </w:tc>
      </w:tr>
      <w:tr w:rsidR="004C7C94" w:rsidRPr="004C7C94" w:rsidTr="00AD095C">
        <w:tc>
          <w:tcPr>
            <w:tcW w:w="14850" w:type="dxa"/>
            <w:shd w:val="clear" w:color="auto" w:fill="FBD4B4" w:themeFill="accent6" w:themeFillTint="66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>Lección 21</w:t>
            </w:r>
            <w:r w:rsidRPr="004C7C94">
              <w:rPr>
                <w:sz w:val="18"/>
              </w:rPr>
              <w:t>: ¿Cuántas y de cuáles?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 xml:space="preserve">Intención didáctica: </w:t>
            </w:r>
            <w:r w:rsidRPr="004C7C94">
              <w:rPr>
                <w:sz w:val="18"/>
              </w:rPr>
              <w:t>Que los alumnos interpreten adecuadamente la información que muestra una gráfica circular para responder algunas preguntas.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>Contenido</w:t>
            </w:r>
            <w:r w:rsidRPr="004C7C94">
              <w:rPr>
                <w:sz w:val="18"/>
              </w:rPr>
              <w:t>: Lectura de datos contenidos en tablas y gráficas circulares, para responder diversos cuestionamientos.</w:t>
            </w:r>
          </w:p>
        </w:tc>
      </w:tr>
      <w:tr w:rsidR="004C7C94" w:rsidRPr="004C7C94" w:rsidTr="00AD095C">
        <w:tc>
          <w:tcPr>
            <w:tcW w:w="14850" w:type="dxa"/>
            <w:shd w:val="clear" w:color="auto" w:fill="C6D9F1" w:themeFill="text2" w:themeFillTint="33"/>
          </w:tcPr>
          <w:p w:rsidR="004C7C94" w:rsidRPr="004C7C94" w:rsidRDefault="004C7C94" w:rsidP="001378F6">
            <w:pPr>
              <w:jc w:val="center"/>
              <w:rPr>
                <w:b/>
                <w:sz w:val="18"/>
              </w:rPr>
            </w:pPr>
            <w:r w:rsidRPr="004C7C94">
              <w:rPr>
                <w:b/>
                <w:sz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sz w:val="18"/>
              </w:rPr>
              <w:t>SESION 3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Presentar al grupo una gráfica de barras y una gráfica circular que contenga los mismos datos. Ayudar a los alumnos a reflexionar sobre la igualdad de datos y que identifiquen en que situaciones sería más útil cada tipo de gráfica.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En equipos analizan, discuten y dan respuesta a preguntas a partir de una gráfica circular en las páginas 39 y 40 de su libro.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En grupo contrastar las respuestas dadas, así como los procedimientos empleados.</w:t>
            </w:r>
          </w:p>
        </w:tc>
      </w:tr>
      <w:tr w:rsidR="004C7C94" w:rsidRPr="004C7C94" w:rsidTr="00AD095C">
        <w:tc>
          <w:tcPr>
            <w:tcW w:w="14850" w:type="dxa"/>
            <w:shd w:val="clear" w:color="auto" w:fill="FBD4B4" w:themeFill="accent6" w:themeFillTint="66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>Lección 22</w:t>
            </w:r>
            <w:r w:rsidRPr="004C7C94">
              <w:rPr>
                <w:sz w:val="18"/>
              </w:rPr>
              <w:t>: ¡</w:t>
            </w:r>
            <w:proofErr w:type="spellStart"/>
            <w:r w:rsidRPr="004C7C94">
              <w:rPr>
                <w:sz w:val="18"/>
              </w:rPr>
              <w:t>Mmm</w:t>
            </w:r>
            <w:proofErr w:type="spellEnd"/>
            <w:r w:rsidRPr="004C7C94">
              <w:rPr>
                <w:sz w:val="18"/>
              </w:rPr>
              <w:t>…postres!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 xml:space="preserve">Intención didáctica: </w:t>
            </w:r>
            <w:r w:rsidRPr="004C7C94">
              <w:rPr>
                <w:sz w:val="18"/>
              </w:rPr>
              <w:t>Que los alumnos completen la información de tablas con base en la que proporciona una gráfica circular, respondan preguntas en las que  recurran a la información de ambas y saquen conclusiones.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b/>
                <w:sz w:val="18"/>
              </w:rPr>
              <w:t>Contenido</w:t>
            </w:r>
            <w:r w:rsidRPr="004C7C94">
              <w:rPr>
                <w:sz w:val="18"/>
              </w:rPr>
              <w:t>: Lectura de datos contenidos en tablas y gráficas circulares, para responder diversos cuestionamientos.</w:t>
            </w:r>
          </w:p>
        </w:tc>
      </w:tr>
      <w:tr w:rsidR="004C7C94" w:rsidRPr="004C7C94" w:rsidTr="00AD095C">
        <w:tc>
          <w:tcPr>
            <w:tcW w:w="14850" w:type="dxa"/>
            <w:shd w:val="clear" w:color="auto" w:fill="C6D9F1" w:themeFill="text2" w:themeFillTint="33"/>
          </w:tcPr>
          <w:p w:rsidR="004C7C94" w:rsidRPr="004C7C94" w:rsidRDefault="004C7C94" w:rsidP="001378F6">
            <w:pPr>
              <w:jc w:val="center"/>
              <w:rPr>
                <w:b/>
                <w:sz w:val="18"/>
              </w:rPr>
            </w:pPr>
            <w:r w:rsidRPr="004C7C94">
              <w:rPr>
                <w:b/>
                <w:sz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jc w:val="both"/>
              <w:rPr>
                <w:sz w:val="18"/>
              </w:rPr>
            </w:pPr>
            <w:r w:rsidRPr="004C7C94">
              <w:rPr>
                <w:sz w:val="18"/>
              </w:rPr>
              <w:t>SESION 4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En equipos analizar, comentar y resolver la actividad de la consigna de la página 41.  Compartir las respuestas en grupo.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</w:rPr>
            </w:pPr>
            <w:r w:rsidRPr="004C7C94">
              <w:rPr>
                <w:sz w:val="18"/>
              </w:rPr>
              <w:t>Continuar con el ejercicio de la página 42, donde a partir de la información contenida en una tabla responderán algunas preguntas.</w:t>
            </w:r>
          </w:p>
        </w:tc>
      </w:tr>
    </w:tbl>
    <w:p w:rsidR="009413AC" w:rsidRDefault="009413AC" w:rsidP="002E52D3">
      <w:pPr>
        <w:spacing w:after="0" w:line="240" w:lineRule="auto"/>
        <w:rPr>
          <w:sz w:val="16"/>
          <w:szCs w:val="16"/>
        </w:rPr>
      </w:pPr>
    </w:p>
    <w:p w:rsidR="00950C98" w:rsidRPr="00BD1DE0" w:rsidRDefault="00950C98" w:rsidP="002E52D3">
      <w:pPr>
        <w:spacing w:after="0" w:line="240" w:lineRule="auto"/>
        <w:rPr>
          <w:b/>
          <w:sz w:val="24"/>
        </w:rPr>
      </w:pPr>
      <w:r w:rsidRPr="00BD1DE0">
        <w:rPr>
          <w:b/>
          <w:sz w:val="24"/>
        </w:rPr>
        <w:t>ASIGNATURA: CIENCIAS NATURALES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510FA7" w:rsidRPr="00510FA7" w:rsidTr="00AD095C">
        <w:tc>
          <w:tcPr>
            <w:tcW w:w="14850" w:type="dxa"/>
          </w:tcPr>
          <w:p w:rsidR="00510FA7" w:rsidRPr="00510FA7" w:rsidRDefault="00510FA7" w:rsidP="001378F6">
            <w:pPr>
              <w:rPr>
                <w:sz w:val="18"/>
              </w:rPr>
            </w:pPr>
            <w:r w:rsidRPr="00510FA7">
              <w:rPr>
                <w:sz w:val="18"/>
              </w:rPr>
              <w:t xml:space="preserve"> ¿Cómo mantener la salud? Desarrollo un estilo de vida saludable.</w:t>
            </w:r>
          </w:p>
        </w:tc>
      </w:tr>
      <w:tr w:rsidR="00510FA7" w:rsidRPr="00510FA7" w:rsidTr="00AD095C">
        <w:tc>
          <w:tcPr>
            <w:tcW w:w="14850" w:type="dxa"/>
          </w:tcPr>
          <w:p w:rsidR="00510FA7" w:rsidRPr="00510FA7" w:rsidRDefault="00510FA7" w:rsidP="001378F6">
            <w:pPr>
              <w:autoSpaceDE w:val="0"/>
              <w:autoSpaceDN w:val="0"/>
              <w:adjustRightInd w:val="0"/>
              <w:rPr>
                <w:sz w:val="18"/>
                <w:u w:val="single"/>
              </w:rPr>
            </w:pPr>
            <w:r w:rsidRPr="00510FA7">
              <w:rPr>
                <w:rFonts w:cs="TrebuchetMS-SC700"/>
                <w:b/>
                <w:sz w:val="18"/>
              </w:rPr>
              <w:t>Competencias que se favorecen</w:t>
            </w:r>
            <w:r w:rsidRPr="00510FA7">
              <w:rPr>
                <w:rFonts w:cs="TrebuchetMS-SC700"/>
                <w:sz w:val="18"/>
              </w:rPr>
              <w:t xml:space="preserve">: </w:t>
            </w:r>
            <w:r w:rsidRPr="00510FA7">
              <w:rPr>
                <w:rFonts w:cs="HelveticaNeue-Light"/>
                <w:sz w:val="18"/>
              </w:rPr>
              <w:t>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510FA7" w:rsidRPr="00510FA7" w:rsidTr="00AD095C">
        <w:tc>
          <w:tcPr>
            <w:tcW w:w="14850" w:type="dxa"/>
          </w:tcPr>
          <w:p w:rsidR="00510FA7" w:rsidRPr="00510FA7" w:rsidRDefault="00510FA7" w:rsidP="001378F6">
            <w:p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510FA7">
              <w:rPr>
                <w:rFonts w:cs="TrebuchetMS-SC700"/>
                <w:b/>
                <w:sz w:val="18"/>
              </w:rPr>
              <w:t xml:space="preserve">Aprendizajes esperados: </w:t>
            </w:r>
            <w:r w:rsidRPr="00510FA7">
              <w:rPr>
                <w:rFonts w:cs="HelveticaNeue-Light"/>
                <w:sz w:val="18"/>
              </w:rPr>
              <w:t>Aplica habilidades, actitudes y valores de la formación científica básica durante la planeación, el desarrollo, la comunicación y la evaluación de un proyecto de su interés en el que integra contenidos del bloque.</w:t>
            </w:r>
          </w:p>
        </w:tc>
      </w:tr>
      <w:tr w:rsidR="00510FA7" w:rsidRPr="00510FA7" w:rsidTr="00AD095C">
        <w:tc>
          <w:tcPr>
            <w:tcW w:w="14850" w:type="dxa"/>
          </w:tcPr>
          <w:p w:rsidR="00510FA7" w:rsidRPr="00510FA7" w:rsidRDefault="00510FA7" w:rsidP="001378F6">
            <w:p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510FA7">
              <w:rPr>
                <w:rFonts w:cs="TrebuchetMS-SC700"/>
                <w:b/>
                <w:sz w:val="18"/>
              </w:rPr>
              <w:t xml:space="preserve">Contenidos: </w:t>
            </w:r>
            <w:r w:rsidRPr="00510FA7">
              <w:rPr>
                <w:rFonts w:cs="TrebuchetMS-SC700"/>
                <w:sz w:val="18"/>
              </w:rPr>
              <w:t xml:space="preserve">Proyecto estudiantil para desarrollar, integrar y aplicar aprendizajes esperados y las competencias. </w:t>
            </w:r>
            <w:r w:rsidRPr="00510FA7">
              <w:rPr>
                <w:rFonts w:cs="HelveticaNeue-Light"/>
                <w:sz w:val="18"/>
              </w:rPr>
              <w:t xml:space="preserve">Preguntas opcionales: </w:t>
            </w:r>
            <w:r w:rsidRPr="00510FA7">
              <w:rPr>
                <w:rFonts w:cs="HelveticaNeue-LightItalic"/>
                <w:i/>
                <w:iCs/>
                <w:sz w:val="18"/>
              </w:rPr>
              <w:t xml:space="preserve">Acciones para promover la salud. </w:t>
            </w:r>
            <w:r w:rsidRPr="00510FA7">
              <w:rPr>
                <w:rFonts w:cs="HelveticaNeue-Light"/>
                <w:sz w:val="18"/>
              </w:rPr>
              <w:t>• ¿Cómo preparar los alimentos de manera que conserven su valor nutrimental? • ¿Qué acciones de prevención de infecciones de transmisión sexual y embarazos en la adolescencia se realizan en mi localidad?</w:t>
            </w:r>
          </w:p>
        </w:tc>
      </w:tr>
      <w:tr w:rsidR="00510FA7" w:rsidRPr="00510FA7" w:rsidTr="00AD095C">
        <w:tc>
          <w:tcPr>
            <w:tcW w:w="14850" w:type="dxa"/>
            <w:shd w:val="clear" w:color="auto" w:fill="C6D9F1" w:themeFill="text2" w:themeFillTint="33"/>
          </w:tcPr>
          <w:p w:rsidR="00510FA7" w:rsidRPr="00510FA7" w:rsidRDefault="00510FA7" w:rsidP="001378F6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18"/>
              </w:rPr>
            </w:pPr>
            <w:r w:rsidRPr="00510FA7">
              <w:rPr>
                <w:rFonts w:cs="TrebuchetMS-SC700"/>
                <w:b/>
                <w:sz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SESION 1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Una vez terminada la investigación organizan la presentación para exponerla ante el grupo.</w:t>
            </w:r>
          </w:p>
          <w:p w:rsidR="004C7C94" w:rsidRPr="004C7C94" w:rsidRDefault="004C7C94" w:rsidP="001378F6">
            <w:p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SESION 2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Exposiciones de los equipos.</w:t>
            </w:r>
          </w:p>
        </w:tc>
      </w:tr>
    </w:tbl>
    <w:p w:rsidR="009413AC" w:rsidRDefault="009413AC" w:rsidP="002E52D3">
      <w:pPr>
        <w:spacing w:after="0" w:line="240" w:lineRule="auto"/>
        <w:rPr>
          <w:b/>
          <w:sz w:val="18"/>
        </w:rPr>
      </w:pPr>
    </w:p>
    <w:p w:rsidR="00510FA7" w:rsidRDefault="00510FA7" w:rsidP="002E52D3">
      <w:pPr>
        <w:spacing w:after="0" w:line="240" w:lineRule="auto"/>
        <w:rPr>
          <w:b/>
          <w:sz w:val="18"/>
        </w:rPr>
      </w:pPr>
    </w:p>
    <w:p w:rsidR="00510FA7" w:rsidRDefault="00510FA7" w:rsidP="002E52D3">
      <w:pPr>
        <w:spacing w:after="0" w:line="240" w:lineRule="auto"/>
        <w:rPr>
          <w:b/>
          <w:sz w:val="18"/>
        </w:rPr>
      </w:pPr>
    </w:p>
    <w:p w:rsidR="00510FA7" w:rsidRPr="000E536B" w:rsidRDefault="00510FA7" w:rsidP="002E52D3">
      <w:pPr>
        <w:spacing w:after="0" w:line="240" w:lineRule="auto"/>
        <w:rPr>
          <w:b/>
          <w:sz w:val="18"/>
        </w:rPr>
      </w:pPr>
    </w:p>
    <w:p w:rsidR="002E52D3" w:rsidRPr="00BD1DE0" w:rsidRDefault="002E52D3" w:rsidP="002E52D3">
      <w:pPr>
        <w:spacing w:after="0" w:line="240" w:lineRule="auto"/>
        <w:rPr>
          <w:b/>
          <w:sz w:val="24"/>
        </w:rPr>
      </w:pPr>
      <w:r w:rsidRPr="00BD1DE0">
        <w:rPr>
          <w:b/>
          <w:sz w:val="24"/>
        </w:rPr>
        <w:t>ASIGNATURA: GEOGRAFIA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3652"/>
        <w:gridCol w:w="4394"/>
        <w:gridCol w:w="6804"/>
      </w:tblGrid>
      <w:tr w:rsidR="000E536B" w:rsidRPr="002E52D3" w:rsidTr="004C7C94">
        <w:tc>
          <w:tcPr>
            <w:tcW w:w="3652" w:type="dxa"/>
          </w:tcPr>
          <w:p w:rsidR="000E536B" w:rsidRPr="002E52D3" w:rsidRDefault="000E536B" w:rsidP="001378F6">
            <w:pPr>
              <w:rPr>
                <w:sz w:val="20"/>
              </w:rPr>
            </w:pPr>
            <w:r w:rsidRPr="002E52D3">
              <w:rPr>
                <w:sz w:val="20"/>
              </w:rPr>
              <w:t>: El estudio de la Tierra.</w:t>
            </w:r>
          </w:p>
        </w:tc>
        <w:tc>
          <w:tcPr>
            <w:tcW w:w="4394" w:type="dxa"/>
          </w:tcPr>
          <w:p w:rsidR="000E536B" w:rsidRPr="002E52D3" w:rsidRDefault="000E536B" w:rsidP="001378F6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EJE TEMATICO:</w:t>
            </w:r>
            <w:r w:rsidRPr="002E52D3">
              <w:rPr>
                <w:sz w:val="20"/>
              </w:rPr>
              <w:t xml:space="preserve"> Espacio geográfico y mapas.</w:t>
            </w:r>
          </w:p>
        </w:tc>
        <w:tc>
          <w:tcPr>
            <w:tcW w:w="6804" w:type="dxa"/>
          </w:tcPr>
          <w:p w:rsidR="000E536B" w:rsidRPr="002E52D3" w:rsidRDefault="000E536B" w:rsidP="001378F6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COMPETENCIA QUE SE FAVORECE</w:t>
            </w:r>
            <w:r w:rsidRPr="002E52D3">
              <w:rPr>
                <w:sz w:val="20"/>
              </w:rPr>
              <w:t>: Manejo de la información geográfica.</w:t>
            </w:r>
          </w:p>
        </w:tc>
      </w:tr>
      <w:tr w:rsidR="002E52D3" w:rsidRPr="002E52D3" w:rsidTr="004C7C94">
        <w:tc>
          <w:tcPr>
            <w:tcW w:w="14850" w:type="dxa"/>
            <w:gridSpan w:val="3"/>
          </w:tcPr>
          <w:p w:rsidR="002E52D3" w:rsidRPr="002E52D3" w:rsidRDefault="002E52D3" w:rsidP="001378F6">
            <w:pPr>
              <w:rPr>
                <w:sz w:val="20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Pr="002E52D3">
              <w:rPr>
                <w:sz w:val="20"/>
              </w:rPr>
              <w:t>: Reconoce la utilidad de diferentes representaciones cartográficas de la Tierra. Distingue diferencias en la información geográfica representada en mapas de escala mundial, nacional y estatal. Interpreta planos urbanos a partir de sus elementos. Reconoce la importancia de las tecnologías aplicadas al manejo de información geográfica.</w:t>
            </w:r>
          </w:p>
        </w:tc>
      </w:tr>
      <w:tr w:rsidR="002E52D3" w:rsidRPr="002E52D3" w:rsidTr="004C7C94">
        <w:tc>
          <w:tcPr>
            <w:tcW w:w="14850" w:type="dxa"/>
            <w:gridSpan w:val="3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2E52D3">
              <w:rPr>
                <w:b/>
                <w:sz w:val="20"/>
              </w:rPr>
              <w:t>CONTENIDOS</w:t>
            </w:r>
            <w:r w:rsidRPr="002E52D3">
              <w:rPr>
                <w:sz w:val="20"/>
              </w:rPr>
              <w:t xml:space="preserve">: </w:t>
            </w:r>
            <w:r w:rsidRPr="002E52D3">
              <w:rPr>
                <w:rFonts w:cs="HelveticaNeue-Light"/>
                <w:sz w:val="20"/>
                <w:szCs w:val="16"/>
              </w:rPr>
              <w:t>• Representaciones de la Tierra a lo largo del tiempo. • Utilidad de la representación cartográfica de la Tierra en mapas y globos terráqueos. • Elementos de los mapas: título, simbología, escala, orientación y coordenadas geográficas. • Diferencias en la representación de la información geográfica en mapas de escalas mundial, nacional y estatal. • Elementos de los planos urbanos: simbología, escala, orientación y coordenadas alfanuméricas. • Representación de información en planos urbanos: edificios públicos, vías de comunicación, sitios turísticos y comercios, entre otros. • Localización de sitios de interés en planos urbanos. • Tecnologías para el manejo de información geográfica: fotografías aéreas, imágenes de satélite, Sistemas de Información Geográfica y Sistema de Posicionamiento Global. • Importancia de las tecnologías de la información geográfica.</w:t>
            </w:r>
          </w:p>
        </w:tc>
      </w:tr>
      <w:tr w:rsidR="002E52D3" w:rsidRPr="002E52D3" w:rsidTr="004C7C94">
        <w:tc>
          <w:tcPr>
            <w:tcW w:w="14850" w:type="dxa"/>
            <w:gridSpan w:val="3"/>
            <w:shd w:val="clear" w:color="auto" w:fill="C6D9F1" w:themeFill="text2" w:themeFillTint="33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4C7C94" w:rsidRPr="004C7C94" w:rsidTr="004C7C94">
        <w:tc>
          <w:tcPr>
            <w:tcW w:w="14850" w:type="dxa"/>
            <w:gridSpan w:val="3"/>
          </w:tcPr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20"/>
              </w:rPr>
            </w:pPr>
            <w:r w:rsidRPr="004C7C94">
              <w:rPr>
                <w:rFonts w:cs="TrebuchetMS-SC700"/>
                <w:sz w:val="20"/>
              </w:rPr>
              <w:t>De manera individual resolver las secciones “Lo que aprendí” y “Mis logros”, comentar las respuestas dadas en el grupo.</w:t>
            </w:r>
          </w:p>
        </w:tc>
      </w:tr>
    </w:tbl>
    <w:p w:rsidR="009413AC" w:rsidRPr="000E536B" w:rsidRDefault="009413AC" w:rsidP="002E52D3">
      <w:pPr>
        <w:spacing w:after="0"/>
        <w:rPr>
          <w:b/>
          <w:sz w:val="18"/>
        </w:rPr>
      </w:pPr>
    </w:p>
    <w:p w:rsidR="002E52D3" w:rsidRPr="00BD1DE0" w:rsidRDefault="002E52D3" w:rsidP="002E52D3">
      <w:pPr>
        <w:spacing w:after="0"/>
        <w:rPr>
          <w:b/>
          <w:sz w:val="24"/>
        </w:rPr>
      </w:pPr>
      <w:r w:rsidRPr="00BD1DE0">
        <w:rPr>
          <w:b/>
          <w:sz w:val="24"/>
        </w:rPr>
        <w:t>ASIGNATURA: HISTORIA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2E52D3" w:rsidRPr="002E52D3" w:rsidTr="004C7C94">
        <w:tc>
          <w:tcPr>
            <w:tcW w:w="14850" w:type="dxa"/>
          </w:tcPr>
          <w:p w:rsidR="002E52D3" w:rsidRPr="002E52D3" w:rsidRDefault="002E52D3" w:rsidP="001378F6">
            <w:pPr>
              <w:rPr>
                <w:sz w:val="20"/>
              </w:rPr>
            </w:pPr>
            <w:r w:rsidRPr="002E52D3">
              <w:rPr>
                <w:sz w:val="20"/>
              </w:rPr>
              <w:t>: La prehistoria. De los primeros seres humanos a las primeras sociedades urbanas.</w:t>
            </w:r>
          </w:p>
        </w:tc>
      </w:tr>
      <w:tr w:rsidR="002E52D3" w:rsidRPr="002E52D3" w:rsidTr="004C7C94">
        <w:tc>
          <w:tcPr>
            <w:tcW w:w="14850" w:type="dxa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rPr>
                <w:rFonts w:cs="HelveticaNeue-Light"/>
                <w:sz w:val="20"/>
                <w:szCs w:val="16"/>
              </w:rPr>
            </w:pPr>
            <w:r w:rsidRPr="002E52D3">
              <w:rPr>
                <w:b/>
                <w:sz w:val="20"/>
              </w:rPr>
              <w:t>COMPETENCIAS QUE SE FAVORECEN</w:t>
            </w:r>
            <w:r w:rsidRPr="002E52D3">
              <w:rPr>
                <w:sz w:val="20"/>
              </w:rPr>
              <w:t xml:space="preserve">: </w:t>
            </w:r>
            <w:r w:rsidRPr="002E52D3">
              <w:rPr>
                <w:rFonts w:cs="HelveticaNeue-Light"/>
                <w:sz w:val="20"/>
                <w:szCs w:val="16"/>
              </w:rPr>
              <w:t>Comprensión del tiempo y del espacio históricos • Manejo de información histórica • Formación de una</w:t>
            </w:r>
          </w:p>
          <w:p w:rsidR="002E52D3" w:rsidRPr="002E52D3" w:rsidRDefault="002E52D3" w:rsidP="001378F6">
            <w:pPr>
              <w:rPr>
                <w:rFonts w:ascii="Arial" w:hAnsi="Arial" w:cs="Arial"/>
                <w:sz w:val="20"/>
                <w:lang w:eastAsia="ja-JP"/>
              </w:rPr>
            </w:pPr>
            <w:r w:rsidRPr="002E52D3">
              <w:rPr>
                <w:rFonts w:cs="HelveticaNeue-Light"/>
                <w:sz w:val="20"/>
                <w:szCs w:val="16"/>
              </w:rPr>
              <w:t>conciencia histórica para la convivencia</w:t>
            </w:r>
          </w:p>
        </w:tc>
      </w:tr>
      <w:tr w:rsidR="002E52D3" w:rsidRPr="002E52D3" w:rsidTr="004C7C94">
        <w:tc>
          <w:tcPr>
            <w:tcW w:w="14850" w:type="dxa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E52D3">
              <w:rPr>
                <w:b/>
                <w:sz w:val="20"/>
              </w:rPr>
              <w:t>APRENDIZAJES ESPERADOS</w:t>
            </w:r>
            <w:r w:rsidRPr="002E52D3">
              <w:rPr>
                <w:sz w:val="20"/>
              </w:rPr>
              <w:t>:</w:t>
            </w:r>
            <w:r w:rsidRPr="002E52D3">
              <w:rPr>
                <w:rFonts w:ascii="HelveticaNeue-Light" w:hAnsi="HelveticaNeue-Light" w:cs="HelveticaNeue-Light"/>
                <w:sz w:val="14"/>
                <w:szCs w:val="16"/>
              </w:rPr>
              <w:t xml:space="preserve"> </w:t>
            </w:r>
            <w:r w:rsidRPr="002E52D3">
              <w:rPr>
                <w:rFonts w:cs="HelveticaNeue-Light"/>
                <w:sz w:val="20"/>
              </w:rPr>
              <w:t xml:space="preserve">Identifica la duración del periodo y la secuencia del origen del ser humano, del poblamiento de los continentes y de la sedentarización aplicando términos como siglo, milenio y a.C. • Ubica espacialmente el origen del ser humano, el poblamiento de los continentes y los lugares donde se domesticaron las primeras plantas y animales. Explica la evolución del ser humano y la relación con la naturaleza durante la prehistoria. Compara las actividades y las formas de vida nómada y sedentaria. Reconoce la importancia de la invención de la escritura y las características Investiga aspectos de la cultura y la vida cotidiana del pasado y valora </w:t>
            </w:r>
            <w:r w:rsidRPr="002E52D3">
              <w:rPr>
                <w:rFonts w:cs="HelveticaNeue-Light"/>
                <w:sz w:val="20"/>
                <w:szCs w:val="16"/>
              </w:rPr>
              <w:t>su importancia de las primeras ciudades.</w:t>
            </w:r>
          </w:p>
        </w:tc>
      </w:tr>
      <w:tr w:rsidR="002E52D3" w:rsidRPr="002E52D3" w:rsidTr="004C7C94">
        <w:tc>
          <w:tcPr>
            <w:tcW w:w="14850" w:type="dxa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2E52D3">
              <w:rPr>
                <w:b/>
                <w:sz w:val="20"/>
              </w:rPr>
              <w:t>CONTENIDOS</w:t>
            </w:r>
            <w:r w:rsidRPr="002E52D3">
              <w:rPr>
                <w:sz w:val="20"/>
              </w:rPr>
              <w:t xml:space="preserve">: </w:t>
            </w:r>
            <w:r w:rsidRPr="002E52D3">
              <w:rPr>
                <w:rFonts w:cs="TrebuchetMS-SC700"/>
                <w:sz w:val="20"/>
              </w:rPr>
              <w:t xml:space="preserve">Panorama del periodo </w:t>
            </w:r>
            <w:r w:rsidRPr="002E52D3">
              <w:rPr>
                <w:rFonts w:cs="HelveticaNeue-Light-SC700"/>
                <w:sz w:val="20"/>
              </w:rPr>
              <w:t xml:space="preserve">Ubicación temporal y espacial de la prehistoria y del origen del hombre, del poblamiento de los continentes y el proceso de sedentarización </w:t>
            </w:r>
            <w:r w:rsidRPr="002E52D3">
              <w:rPr>
                <w:rFonts w:cs="TrebuchetMS-SC700"/>
                <w:sz w:val="20"/>
              </w:rPr>
              <w:t xml:space="preserve">Temas para comprender el periodo </w:t>
            </w:r>
            <w:r w:rsidRPr="002E52D3">
              <w:rPr>
                <w:rFonts w:cs="HelveticaNeue"/>
                <w:sz w:val="20"/>
              </w:rPr>
              <w:t xml:space="preserve">¿Cómo fue el paso del nomadismo al sedentarismo? </w:t>
            </w:r>
            <w:r w:rsidRPr="002E52D3">
              <w:rPr>
                <w:rFonts w:cs="HelveticaNeue-Light-SC700"/>
                <w:sz w:val="20"/>
              </w:rPr>
              <w:t>Los primeros seres humanos</w:t>
            </w:r>
            <w:r w:rsidRPr="002E52D3">
              <w:rPr>
                <w:rFonts w:cs="HelveticaNeue-Light"/>
                <w:sz w:val="20"/>
              </w:rPr>
              <w:t xml:space="preserve">: El hombre prehistórico, su evolución y el medio natural. La vida de los primeros cazadores-recolectores. La fabricación de instrumentos. El poblamiento de los continentes. </w:t>
            </w:r>
            <w:r w:rsidRPr="002E52D3">
              <w:rPr>
                <w:rFonts w:cs="HelveticaNeue-Light-SC700"/>
                <w:sz w:val="20"/>
              </w:rPr>
              <w:t>El paso del nomadismo a los primeros asentamientos agrícolas La invención de la escritura y las primeras ciudades.</w:t>
            </w:r>
            <w:r w:rsidRPr="002E52D3">
              <w:rPr>
                <w:rFonts w:cs="TrebuchetMS-SC700"/>
                <w:sz w:val="20"/>
              </w:rPr>
              <w:t xml:space="preserve"> Temas para analizar y reflexionar </w:t>
            </w:r>
            <w:r w:rsidRPr="002E52D3">
              <w:rPr>
                <w:rFonts w:cs="HelveticaNeue-Light-SC700"/>
                <w:sz w:val="20"/>
              </w:rPr>
              <w:t xml:space="preserve">A la caza del mamut. </w:t>
            </w:r>
            <w:r w:rsidRPr="002E52D3">
              <w:rPr>
                <w:rFonts w:cs="HelveticaNeue-Light-SC700"/>
                <w:sz w:val="20"/>
                <w:lang w:val="en-US"/>
              </w:rPr>
              <w:t xml:space="preserve">El </w:t>
            </w:r>
            <w:proofErr w:type="spellStart"/>
            <w:r w:rsidRPr="002E52D3">
              <w:rPr>
                <w:rFonts w:cs="HelveticaNeue-Light-SC700"/>
                <w:sz w:val="20"/>
                <w:lang w:val="en-US"/>
              </w:rPr>
              <w:t>descubrimiento</w:t>
            </w:r>
            <w:proofErr w:type="spellEnd"/>
            <w:r w:rsidRPr="002E52D3">
              <w:rPr>
                <w:rFonts w:cs="HelveticaNeue-Light-SC700"/>
                <w:sz w:val="20"/>
                <w:lang w:val="en-US"/>
              </w:rPr>
              <w:t xml:space="preserve"> de Lucy.</w:t>
            </w:r>
          </w:p>
        </w:tc>
      </w:tr>
      <w:tr w:rsidR="002E52D3" w:rsidRPr="002E52D3" w:rsidTr="004C7C94">
        <w:tc>
          <w:tcPr>
            <w:tcW w:w="14850" w:type="dxa"/>
            <w:shd w:val="clear" w:color="auto" w:fill="C6D9F1" w:themeFill="text2" w:themeFillTint="33"/>
          </w:tcPr>
          <w:p w:rsidR="002E52D3" w:rsidRPr="002E52D3" w:rsidRDefault="002E52D3" w:rsidP="001378F6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20"/>
              </w:rPr>
            </w:pPr>
            <w:r w:rsidRPr="002E52D3">
              <w:rPr>
                <w:rFonts w:cs="TrebuchetMS-SC700"/>
                <w:b/>
                <w:sz w:val="20"/>
              </w:rPr>
              <w:t>SECUENCIA DIDACTICA</w:t>
            </w:r>
          </w:p>
        </w:tc>
      </w:tr>
      <w:tr w:rsidR="004C7C94" w:rsidRPr="004C7C94" w:rsidTr="004C7C94">
        <w:tc>
          <w:tcPr>
            <w:tcW w:w="14850" w:type="dxa"/>
          </w:tcPr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De manera individual contestar la sección “Lo que aprendí” en la página 30 y la evaluación en la 31.</w:t>
            </w:r>
          </w:p>
        </w:tc>
      </w:tr>
    </w:tbl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510FA7" w:rsidRDefault="00510FA7" w:rsidP="002E52D3">
      <w:pPr>
        <w:spacing w:after="0"/>
        <w:rPr>
          <w:b/>
          <w:sz w:val="28"/>
        </w:rPr>
      </w:pPr>
    </w:p>
    <w:p w:rsidR="002E52D3" w:rsidRDefault="002E52D3" w:rsidP="002E52D3">
      <w:pPr>
        <w:spacing w:after="0"/>
        <w:rPr>
          <w:b/>
          <w:sz w:val="28"/>
        </w:rPr>
      </w:pPr>
      <w:r>
        <w:rPr>
          <w:b/>
          <w:sz w:val="28"/>
        </w:rPr>
        <w:lastRenderedPageBreak/>
        <w:t>ASIGNATURA: FORMACION CIVICA Y ETICA</w:t>
      </w:r>
    </w:p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6948"/>
        <w:gridCol w:w="7902"/>
      </w:tblGrid>
      <w:tr w:rsidR="000E536B" w:rsidRPr="000E536B" w:rsidTr="004C7C94">
        <w:tc>
          <w:tcPr>
            <w:tcW w:w="6948" w:type="dxa"/>
          </w:tcPr>
          <w:p w:rsidR="000E536B" w:rsidRPr="000E536B" w:rsidRDefault="000E536B" w:rsidP="001378F6">
            <w:pPr>
              <w:rPr>
                <w:sz w:val="18"/>
              </w:rPr>
            </w:pPr>
            <w:r w:rsidRPr="000E536B">
              <w:rPr>
                <w:sz w:val="18"/>
              </w:rPr>
              <w:t>: De la niñez a la adolescencia.</w:t>
            </w:r>
          </w:p>
        </w:tc>
        <w:tc>
          <w:tcPr>
            <w:tcW w:w="7902" w:type="dxa"/>
          </w:tcPr>
          <w:p w:rsidR="000E536B" w:rsidRPr="000E536B" w:rsidRDefault="000E536B" w:rsidP="001378F6">
            <w:pPr>
              <w:rPr>
                <w:sz w:val="18"/>
              </w:rPr>
            </w:pPr>
            <w:r w:rsidRPr="000E536B">
              <w:rPr>
                <w:b/>
                <w:sz w:val="18"/>
              </w:rPr>
              <w:t>Ámbito</w:t>
            </w:r>
            <w:r w:rsidRPr="000E536B">
              <w:rPr>
                <w:sz w:val="18"/>
              </w:rPr>
              <w:t>: Transversal.  Ambiente escolar y vida cotidiana.</w:t>
            </w:r>
          </w:p>
        </w:tc>
      </w:tr>
      <w:tr w:rsidR="000E536B" w:rsidRPr="000E536B" w:rsidTr="004C7C94">
        <w:tc>
          <w:tcPr>
            <w:tcW w:w="14850" w:type="dxa"/>
            <w:gridSpan w:val="2"/>
          </w:tcPr>
          <w:p w:rsidR="000E536B" w:rsidRPr="000E536B" w:rsidRDefault="000E536B" w:rsidP="001378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eastAsia="ja-JP"/>
              </w:rPr>
            </w:pPr>
            <w:r w:rsidRPr="000E536B">
              <w:rPr>
                <w:b/>
                <w:sz w:val="18"/>
              </w:rPr>
              <w:t xml:space="preserve">COMPETENCIAS QUE SE FAVORECEN: </w:t>
            </w:r>
            <w:r w:rsidRPr="000E536B">
              <w:rPr>
                <w:rFonts w:cs="HelveticaNeue-Light"/>
                <w:sz w:val="18"/>
                <w:szCs w:val="16"/>
              </w:rPr>
              <w:t>Conocimiento y cuidado de sí mismo • Sentido de pertenencia a la comunidad, la nación y la humanidad.</w:t>
            </w:r>
          </w:p>
        </w:tc>
      </w:tr>
      <w:tr w:rsidR="000E536B" w:rsidRPr="000E536B" w:rsidTr="004C7C94">
        <w:tc>
          <w:tcPr>
            <w:tcW w:w="14850" w:type="dxa"/>
            <w:gridSpan w:val="2"/>
          </w:tcPr>
          <w:p w:rsidR="000E536B" w:rsidRPr="000E536B" w:rsidRDefault="000E536B" w:rsidP="001378F6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0E536B">
              <w:rPr>
                <w:b/>
                <w:sz w:val="18"/>
              </w:rPr>
              <w:t>APRENDIZAJES ESPERADOS</w:t>
            </w:r>
            <w:r w:rsidRPr="000E536B">
              <w:rPr>
                <w:sz w:val="18"/>
              </w:rPr>
              <w:t>:</w:t>
            </w:r>
            <w:r w:rsidRPr="000E536B">
              <w:rPr>
                <w:rFonts w:ascii="HelveticaNeue-Light" w:hAnsi="HelveticaNeue-Light" w:cs="HelveticaNeue-Light"/>
                <w:sz w:val="18"/>
                <w:szCs w:val="16"/>
              </w:rPr>
              <w:t xml:space="preserve"> </w:t>
            </w:r>
            <w:r w:rsidRPr="000E536B">
              <w:rPr>
                <w:rFonts w:cs="HelveticaNeue-Light"/>
                <w:sz w:val="18"/>
                <w:szCs w:val="16"/>
              </w:rPr>
              <w:t>• Analiza la importancia de la sexualidad y sus diversas manifestaciones en la vida de los seres humanos. • Reconoce la importancia de la prevención en el cuidado de la salud y la promoción de medidas que favorezcan el bienestar  integral. • Consulta distintas fuentes de información para tomar decisiones responsables. • Establece relaciones personales basadas en el reconocimiento de la dignidad de las personas y cuestiona estereotipos.</w:t>
            </w:r>
          </w:p>
        </w:tc>
      </w:tr>
      <w:tr w:rsidR="000E536B" w:rsidRPr="000E536B" w:rsidTr="004C7C94">
        <w:tc>
          <w:tcPr>
            <w:tcW w:w="14850" w:type="dxa"/>
            <w:gridSpan w:val="2"/>
          </w:tcPr>
          <w:p w:rsidR="000E536B" w:rsidRPr="000E536B" w:rsidRDefault="000E536B" w:rsidP="001378F6">
            <w:pPr>
              <w:autoSpaceDE w:val="0"/>
              <w:autoSpaceDN w:val="0"/>
              <w:adjustRightInd w:val="0"/>
              <w:jc w:val="both"/>
              <w:rPr>
                <w:sz w:val="18"/>
              </w:rPr>
            </w:pPr>
            <w:r w:rsidRPr="000E536B">
              <w:rPr>
                <w:b/>
                <w:sz w:val="18"/>
              </w:rPr>
              <w:t xml:space="preserve">CONTENIDOS: </w:t>
            </w:r>
            <w:r w:rsidRPr="000E536B">
              <w:rPr>
                <w:rFonts w:cs="TrebuchetMS-SC700"/>
                <w:color w:val="000000"/>
                <w:sz w:val="18"/>
              </w:rPr>
              <w:t xml:space="preserve">Aprendemos de los cambios en nuestro cuerpo y nuestra persona </w:t>
            </w:r>
            <w:r w:rsidRPr="000E536B">
              <w:rPr>
                <w:rFonts w:cs="TrebuchetMS-SC700"/>
                <w:color w:val="0083A4"/>
                <w:sz w:val="18"/>
              </w:rPr>
              <w:t xml:space="preserve">Indagar y reflexionar </w:t>
            </w:r>
            <w:r w:rsidRPr="000E536B">
              <w:rPr>
                <w:rFonts w:cs="HelveticaNeue-Light"/>
                <w:color w:val="000000"/>
                <w:sz w:val="18"/>
              </w:rPr>
              <w:t xml:space="preserve">Qué nuevas responsabilidades tenemos sobre nuestra persona. Qué información nos ofrecen los medios para comprender la sexualidad. A qué personas e instituciones podemos consultar. Cómo acercarnos a las diferentes maneras de mirar la sexualidad humana. </w:t>
            </w:r>
            <w:r w:rsidRPr="000E536B">
              <w:rPr>
                <w:rFonts w:cs="TrebuchetMS-SC700"/>
                <w:color w:val="0083A4"/>
                <w:sz w:val="18"/>
              </w:rPr>
              <w:t xml:space="preserve">Dialogar </w:t>
            </w:r>
            <w:r w:rsidRPr="000E536B">
              <w:rPr>
                <w:rFonts w:cs="HelveticaNeue-Light"/>
                <w:color w:val="000000"/>
                <w:sz w:val="18"/>
              </w:rPr>
              <w:t>Qué comparto y qué no comparto con amigos y amigas, novios y novias, confidentes y cuates. Cómo influyen nuestras amistades en las decisiones que tomamos. Qué situaciones de riesgo debemos conocer y prever durante la adolescencia</w:t>
            </w:r>
            <w:r w:rsidRPr="000E536B">
              <w:rPr>
                <w:rFonts w:cs="TrebuchetMS-SC700"/>
                <w:color w:val="0083A4"/>
                <w:sz w:val="18"/>
              </w:rPr>
              <w:t xml:space="preserve"> Estereotipos en los medios de comunicación </w:t>
            </w:r>
            <w:r w:rsidRPr="000E536B">
              <w:rPr>
                <w:rFonts w:cs="HelveticaNeue-Light"/>
                <w:color w:val="000000"/>
                <w:sz w:val="18"/>
              </w:rPr>
              <w:t>Cuáles son los programas de radio y de televisión más vistos o escuchados por los adolescentes. Qué tipo de información ofrecen. Cuáles son de divulgación científica, cuáles culturales y cuáles recreativos. Qué modelos de hombres y de mujeres presentan. Cómo han influido en mi personalidad o en la de personas cercanas a mí. Por qué los prejuicios y estereotipos limitan oportunidades de desarrollo, participación y afectividad entre hombres y mujeres.</w:t>
            </w:r>
          </w:p>
        </w:tc>
      </w:tr>
      <w:tr w:rsidR="000E536B" w:rsidRPr="000E536B" w:rsidTr="004C7C94">
        <w:tc>
          <w:tcPr>
            <w:tcW w:w="14850" w:type="dxa"/>
            <w:gridSpan w:val="2"/>
            <w:shd w:val="clear" w:color="auto" w:fill="B8CCE4" w:themeFill="accent1" w:themeFillTint="66"/>
          </w:tcPr>
          <w:p w:rsidR="000E536B" w:rsidRPr="000E536B" w:rsidRDefault="000E536B" w:rsidP="001378F6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18"/>
              </w:rPr>
            </w:pPr>
            <w:r w:rsidRPr="000E536B">
              <w:rPr>
                <w:rFonts w:cs="TrebuchetMS-SC700"/>
                <w:b/>
                <w:sz w:val="18"/>
              </w:rPr>
              <w:t>SECUENCIA DIDACTICA</w:t>
            </w:r>
          </w:p>
        </w:tc>
      </w:tr>
      <w:tr w:rsidR="004C7C94" w:rsidRPr="004C7C94" w:rsidTr="004C7C94">
        <w:tc>
          <w:tcPr>
            <w:tcW w:w="14850" w:type="dxa"/>
            <w:gridSpan w:val="2"/>
          </w:tcPr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Leer en binas la página 37 y comentar que opinan sobre los estereotipos.  Enlistar programas infantiles que los manejan y de qué manera exageran sus defectos.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En parejas responder las preguntas de las página 38 y comentarlas en el grupo.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De manera individual contestar el cuestionario de la página 39.</w:t>
            </w:r>
          </w:p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TAREA: Responder en el cuaderno las preguntas de la página 40 para comentarlas en el grupo.</w:t>
            </w:r>
          </w:p>
        </w:tc>
      </w:tr>
    </w:tbl>
    <w:p w:rsidR="00DE7948" w:rsidRDefault="00DE7948" w:rsidP="00224CC4">
      <w:pPr>
        <w:spacing w:after="0" w:line="240" w:lineRule="auto"/>
        <w:rPr>
          <w:b/>
          <w:sz w:val="28"/>
        </w:rPr>
      </w:pPr>
    </w:p>
    <w:p w:rsidR="002E52D3" w:rsidRPr="009E20FA" w:rsidRDefault="002E52D3" w:rsidP="00224CC4">
      <w:pPr>
        <w:spacing w:after="0" w:line="240" w:lineRule="auto"/>
        <w:rPr>
          <w:b/>
          <w:sz w:val="28"/>
        </w:rPr>
      </w:pPr>
      <w:r w:rsidRPr="009E20FA">
        <w:rPr>
          <w:b/>
          <w:sz w:val="28"/>
        </w:rPr>
        <w:t>ASIGNATURA: EDUCACION ARTISTICAS</w:t>
      </w:r>
    </w:p>
    <w:tbl>
      <w:tblPr>
        <w:tblStyle w:val="Tablaconcuadrcula"/>
        <w:tblpPr w:leftFromText="180" w:rightFromText="180" w:vertAnchor="text" w:horzAnchor="margin" w:tblpY="170"/>
        <w:tblW w:w="14850" w:type="dxa"/>
        <w:tblLook w:val="04A0" w:firstRow="1" w:lastRow="0" w:firstColumn="1" w:lastColumn="0" w:noHBand="0" w:noVBand="1"/>
      </w:tblPr>
      <w:tblGrid>
        <w:gridCol w:w="6948"/>
        <w:gridCol w:w="7902"/>
      </w:tblGrid>
      <w:tr w:rsidR="000E536B" w:rsidRPr="000E536B" w:rsidTr="000E536B">
        <w:tc>
          <w:tcPr>
            <w:tcW w:w="6948" w:type="dxa"/>
          </w:tcPr>
          <w:p w:rsidR="000E536B" w:rsidRPr="000E536B" w:rsidRDefault="000E536B" w:rsidP="001378F6">
            <w:pPr>
              <w:rPr>
                <w:sz w:val="18"/>
              </w:rPr>
            </w:pPr>
            <w:r w:rsidRPr="000E536B">
              <w:rPr>
                <w:rFonts w:cs="TrebuchetMS-SC700"/>
                <w:b/>
                <w:sz w:val="18"/>
              </w:rPr>
              <w:t>COMPETENCIA QUE SE FAVORECE</w:t>
            </w:r>
            <w:r w:rsidRPr="000E536B">
              <w:rPr>
                <w:rFonts w:cs="TrebuchetMS-SC700"/>
                <w:sz w:val="18"/>
              </w:rPr>
              <w:t xml:space="preserve">: </w:t>
            </w:r>
            <w:r w:rsidRPr="000E536B">
              <w:rPr>
                <w:rFonts w:cs="HelveticaNeue-Light"/>
                <w:sz w:val="18"/>
              </w:rPr>
              <w:t>Artística y cultural</w:t>
            </w:r>
          </w:p>
        </w:tc>
        <w:tc>
          <w:tcPr>
            <w:tcW w:w="7902" w:type="dxa"/>
          </w:tcPr>
          <w:p w:rsidR="000E536B" w:rsidRPr="000E536B" w:rsidRDefault="000E536B" w:rsidP="001378F6">
            <w:pPr>
              <w:rPr>
                <w:sz w:val="18"/>
              </w:rPr>
            </w:pPr>
            <w:r w:rsidRPr="000E536B">
              <w:rPr>
                <w:b/>
                <w:sz w:val="18"/>
              </w:rPr>
              <w:t>LENGUAJE ARTISTICO:</w:t>
            </w:r>
            <w:r w:rsidRPr="000E536B">
              <w:rPr>
                <w:sz w:val="18"/>
              </w:rPr>
              <w:t xml:space="preserve"> Teatro</w:t>
            </w:r>
          </w:p>
        </w:tc>
      </w:tr>
      <w:tr w:rsidR="000E536B" w:rsidRPr="000E536B" w:rsidTr="000E536B">
        <w:tc>
          <w:tcPr>
            <w:tcW w:w="14850" w:type="dxa"/>
            <w:gridSpan w:val="2"/>
          </w:tcPr>
          <w:p w:rsidR="000E536B" w:rsidRPr="000E536B" w:rsidRDefault="000E536B" w:rsidP="001378F6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0E536B">
              <w:rPr>
                <w:b/>
                <w:sz w:val="18"/>
              </w:rPr>
              <w:t>APRENDIZAJES ESPERADOS</w:t>
            </w:r>
            <w:r w:rsidRPr="000E536B">
              <w:rPr>
                <w:sz w:val="18"/>
              </w:rPr>
              <w:t xml:space="preserve">: </w:t>
            </w:r>
            <w:r w:rsidRPr="000E536B">
              <w:rPr>
                <w:rFonts w:cs="HelveticaNeue-Light"/>
                <w:sz w:val="18"/>
                <w:szCs w:val="16"/>
              </w:rPr>
              <w:t>Adapta un mito o una leyenda de su comunidad a un género teatral.</w:t>
            </w:r>
          </w:p>
        </w:tc>
      </w:tr>
      <w:tr w:rsidR="000E536B" w:rsidRPr="000E536B" w:rsidTr="000E536B">
        <w:tc>
          <w:tcPr>
            <w:tcW w:w="14850" w:type="dxa"/>
            <w:gridSpan w:val="2"/>
          </w:tcPr>
          <w:p w:rsidR="000E536B" w:rsidRPr="000E536B" w:rsidRDefault="000E536B" w:rsidP="001378F6">
            <w:pPr>
              <w:rPr>
                <w:sz w:val="18"/>
              </w:rPr>
            </w:pPr>
            <w:r w:rsidRPr="000E536B">
              <w:rPr>
                <w:b/>
                <w:sz w:val="18"/>
              </w:rPr>
              <w:t>EJES:</w:t>
            </w:r>
            <w:r w:rsidRPr="000E536B">
              <w:rPr>
                <w:sz w:val="18"/>
              </w:rPr>
              <w:t xml:space="preserve"> APRECIACION: Identificación de una leyenda o mito de su comunidad para reconocer el tema y el argumento. EXPRESION: Adaptación de una leyenda o mito a un género teatral. CONTEXTUALIZACION: Reflexión sobre el valor cultural de mitos y leyendas que existen en su comunidad.</w:t>
            </w:r>
          </w:p>
        </w:tc>
      </w:tr>
    </w:tbl>
    <w:tbl>
      <w:tblPr>
        <w:tblStyle w:val="Tablaconcuadrcula"/>
        <w:tblW w:w="14850" w:type="dxa"/>
        <w:tblLook w:val="04A0" w:firstRow="1" w:lastRow="0" w:firstColumn="1" w:lastColumn="0" w:noHBand="0" w:noVBand="1"/>
      </w:tblPr>
      <w:tblGrid>
        <w:gridCol w:w="14850"/>
      </w:tblGrid>
      <w:tr w:rsidR="004C7C94" w:rsidRPr="004C7C94" w:rsidTr="00AD095C">
        <w:tc>
          <w:tcPr>
            <w:tcW w:w="14850" w:type="dxa"/>
            <w:shd w:val="clear" w:color="auto" w:fill="C6D9F1" w:themeFill="text2" w:themeFillTint="33"/>
          </w:tcPr>
          <w:p w:rsidR="004C7C94" w:rsidRPr="004C7C94" w:rsidRDefault="004C7C94" w:rsidP="001378F6">
            <w:pPr>
              <w:autoSpaceDE w:val="0"/>
              <w:autoSpaceDN w:val="0"/>
              <w:adjustRightInd w:val="0"/>
              <w:jc w:val="center"/>
              <w:rPr>
                <w:rFonts w:cs="TrebuchetMS-SC700"/>
                <w:b/>
                <w:sz w:val="18"/>
              </w:rPr>
            </w:pPr>
            <w:r w:rsidRPr="004C7C94">
              <w:rPr>
                <w:rFonts w:cs="TrebuchetMS-SC700"/>
                <w:b/>
                <w:sz w:val="18"/>
              </w:rPr>
              <w:t>SECUENCIA DIDACTICA</w:t>
            </w:r>
          </w:p>
        </w:tc>
      </w:tr>
      <w:tr w:rsidR="004C7C94" w:rsidRPr="004C7C94" w:rsidTr="00AD095C">
        <w:tc>
          <w:tcPr>
            <w:tcW w:w="14850" w:type="dxa"/>
          </w:tcPr>
          <w:p w:rsidR="004C7C94" w:rsidRPr="004C7C94" w:rsidRDefault="004C7C94" w:rsidP="001378F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rebuchetMS-SC700"/>
                <w:sz w:val="18"/>
              </w:rPr>
            </w:pPr>
            <w:r w:rsidRPr="004C7C94">
              <w:rPr>
                <w:rFonts w:cs="TrebuchetMS-SC700"/>
                <w:sz w:val="18"/>
              </w:rPr>
              <w:t>Presentar su obra.</w:t>
            </w:r>
          </w:p>
        </w:tc>
      </w:tr>
    </w:tbl>
    <w:p w:rsidR="000E536B" w:rsidRDefault="000E536B" w:rsidP="009413AC"/>
    <w:p w:rsidR="009413AC" w:rsidRDefault="009413AC" w:rsidP="009413AC">
      <w: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6358" w:rsidRDefault="00DC151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6134100</wp:posOffset>
                </wp:positionH>
                <wp:positionV relativeFrom="paragraph">
                  <wp:posOffset>302895</wp:posOffset>
                </wp:positionV>
                <wp:extent cx="3126105" cy="1094740"/>
                <wp:effectExtent l="0" t="3175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Pr="003556B8" w:rsidRDefault="009413AC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 Inspector de Zona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83pt;margin-top:23.85pt;width:246.15pt;height:8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" stroked="f">
                <v:textbox>
                  <w:txbxContent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Pr="003556B8" w:rsidRDefault="009413AC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Vo.Bo</w:t>
                      </w:r>
                      <w:proofErr w:type="spellEnd"/>
                      <w:r>
                        <w:rPr>
                          <w:lang w:val="en-US"/>
                        </w:rPr>
                        <w:t>. Inspector de Zona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788670</wp:posOffset>
                </wp:positionV>
                <wp:extent cx="1914525" cy="0"/>
                <wp:effectExtent l="9525" t="12700" r="9525" b="63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470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523.5pt;margin-top:62.1pt;width:150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742HA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788670</wp:posOffset>
                </wp:positionV>
                <wp:extent cx="1743075" cy="0"/>
                <wp:effectExtent l="6350" t="12700" r="12700" b="63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2F42A6" id="AutoShape 13" o:spid="_x0000_s1026" type="#_x0000_t32" style="position:absolute;margin-left:296pt;margin-top:62.1pt;width:13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H4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GEnS&#10;wYqej06FyiiZ+vn02mYQVsi98R3Ss3zVL4p+t0iqoiGy5iH67aIhOfEZ0bsUf7Eaqhz6z4pBDIEC&#10;YVjnynQeEsaAzmEnl/tO+NkhCh+TRTqNFz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359410</wp:posOffset>
                </wp:positionV>
                <wp:extent cx="2987675" cy="981075"/>
                <wp:effectExtent l="3175" t="254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Pr="003556B8" w:rsidRDefault="009413AC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Vo.Bo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. Director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Plantel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54.5pt;margin-top:28.3pt;width:235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ZJtw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" filled="f" stroked="f">
                <v:textbox>
                  <w:txbxContent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Pr="003556B8" w:rsidRDefault="009413AC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Vo.Bo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. Director </w:t>
                      </w:r>
                      <w:proofErr w:type="gramStart"/>
                      <w:r>
                        <w:rPr>
                          <w:lang w:val="en-US"/>
                        </w:rPr>
                        <w:t>del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Plantel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788670</wp:posOffset>
                </wp:positionV>
                <wp:extent cx="1790700" cy="0"/>
                <wp:effectExtent l="9525" t="12700" r="9525" b="63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3173DB" id="AutoShape 12" o:spid="_x0000_s1026" type="#_x0000_t32" style="position:absolute;margin-left:39.75pt;margin-top:62.1pt;width:14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mj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S+vkM2uYQVsqd8R3Sk3zVz4p+t0iqsiWy4SH67awhOfEZ0bsUf7EaquyHL4pBDIEC&#10;YVin2vQeEsaATmEn59tO+MkhCh+Th2X8EMP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245745</wp:posOffset>
                </wp:positionV>
                <wp:extent cx="3126105" cy="1094740"/>
                <wp:effectExtent l="2540" t="3175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Default="009413AC" w:rsidP="009413A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9413AC" w:rsidRDefault="009413AC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ATENTAMENTE</w:t>
                            </w:r>
                          </w:p>
                          <w:p w:rsidR="009413AC" w:rsidRPr="003556B8" w:rsidRDefault="009413AC" w:rsidP="009413AC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MAESTRO DE GRUPO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9.55pt;margin-top:19.35pt;width:246.15pt;height:8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dshwIAABcFAAAOAAAAZHJzL2Uyb0RvYy54bWysVNmO2yAUfa/Uf0C8Z7zUWWyNM5qlqSpN&#10;F2mmH0AAx6gYKJDY01H/vRecpO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" stroked="f">
                <v:textbox>
                  <w:txbxContent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Default="009413AC" w:rsidP="009413AC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9413AC" w:rsidRDefault="009413AC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ATENTAMENTE</w:t>
                      </w:r>
                    </w:p>
                    <w:p w:rsidR="009413AC" w:rsidRPr="003556B8" w:rsidRDefault="009413AC" w:rsidP="009413AC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MAESTRO DE GRUPO</w:t>
                      </w:r>
                    </w:p>
                  </w:txbxContent>
                </v:textbox>
              </v:shape>
            </w:pict>
          </mc:Fallback>
        </mc:AlternateContent>
      </w:r>
    </w:p>
    <w:p w:rsidR="00FD6358" w:rsidRPr="00FD6358" w:rsidRDefault="00FD6358" w:rsidP="00FD6358"/>
    <w:p w:rsidR="00FD6358" w:rsidRPr="00FD6358" w:rsidRDefault="00FD6358" w:rsidP="00FD6358"/>
    <w:p w:rsidR="00FD6358" w:rsidRDefault="00FD6358" w:rsidP="00FD6358"/>
    <w:p w:rsidR="002E52D3" w:rsidRDefault="00FD6358" w:rsidP="00FD6358">
      <w:pPr>
        <w:tabs>
          <w:tab w:val="left" w:pos="4925"/>
        </w:tabs>
      </w:pPr>
      <w:r>
        <w:tab/>
      </w: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 w:rsidRPr="00BB4577">
        <w:rPr>
          <w:rFonts w:ascii="Arial Narrow" w:hAnsi="Arial Narrow"/>
          <w:b/>
          <w:sz w:val="36"/>
        </w:rPr>
        <w:t>DESCARGA MAS MATERIAL GRATUITO DE CHANNELKIDS.COM</w:t>
      </w: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noProof/>
          <w:lang w:eastAsia="es-MX"/>
        </w:rPr>
        <w:drawing>
          <wp:inline distT="0" distB="0" distL="0" distR="0" wp14:anchorId="3D133ACF" wp14:editId="25C3F875">
            <wp:extent cx="6055846" cy="3782291"/>
            <wp:effectExtent l="0" t="0" r="2540" b="8890"/>
            <wp:docPr id="7" name="Imagen 7" descr="https://www.channelkids.com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hannelkids.com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423" cy="37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58" w:rsidRDefault="00FD6358" w:rsidP="00FD6358">
      <w:pPr>
        <w:spacing w:after="0" w:line="240" w:lineRule="auto"/>
        <w:jc w:val="center"/>
        <w:rPr>
          <w:rFonts w:ascii="Arial Narrow" w:hAnsi="Arial Narrow"/>
          <w:b/>
          <w:sz w:val="36"/>
        </w:rPr>
      </w:pPr>
    </w:p>
    <w:p w:rsidR="00FD6358" w:rsidRDefault="00FD6358" w:rsidP="00FD6358">
      <w:pPr>
        <w:jc w:val="center"/>
      </w:pPr>
      <w:hyperlink r:id="rId9" w:history="1">
        <w:r w:rsidRPr="00B54CE1">
          <w:rPr>
            <w:rStyle w:val="Hipervnculo"/>
            <w:rFonts w:ascii="Arial Narrow" w:hAnsi="Arial Narrow"/>
            <w:b/>
            <w:sz w:val="36"/>
          </w:rPr>
          <w:t>https://www.channelkids.com/</w:t>
        </w:r>
      </w:hyperlink>
    </w:p>
    <w:p w:rsidR="00FD6358" w:rsidRPr="00FD6358" w:rsidRDefault="00FD6358" w:rsidP="00FD6358">
      <w:pPr>
        <w:tabs>
          <w:tab w:val="left" w:pos="4925"/>
        </w:tabs>
      </w:pPr>
    </w:p>
    <w:sectPr w:rsidR="00FD6358" w:rsidRPr="00FD6358" w:rsidSect="00FD6358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76D" w:rsidRDefault="0052076D" w:rsidP="00FD6358">
      <w:pPr>
        <w:spacing w:after="0" w:line="240" w:lineRule="auto"/>
      </w:pPr>
      <w:r>
        <w:separator/>
      </w:r>
    </w:p>
  </w:endnote>
  <w:endnote w:type="continuationSeparator" w:id="0">
    <w:p w:rsidR="0052076D" w:rsidRDefault="0052076D" w:rsidP="00FD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Neue-Light">
    <w:altName w:val="Helvetica Neu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76D" w:rsidRDefault="0052076D" w:rsidP="00FD6358">
      <w:pPr>
        <w:spacing w:after="0" w:line="240" w:lineRule="auto"/>
      </w:pPr>
      <w:r>
        <w:separator/>
      </w:r>
    </w:p>
  </w:footnote>
  <w:footnote w:type="continuationSeparator" w:id="0">
    <w:p w:rsidR="0052076D" w:rsidRDefault="0052076D" w:rsidP="00FD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D0D67"/>
    <w:rsid w:val="000E536B"/>
    <w:rsid w:val="00224CC4"/>
    <w:rsid w:val="002E52D3"/>
    <w:rsid w:val="0039333B"/>
    <w:rsid w:val="003F7385"/>
    <w:rsid w:val="00406D5B"/>
    <w:rsid w:val="00452DB2"/>
    <w:rsid w:val="004C7C94"/>
    <w:rsid w:val="00510FA7"/>
    <w:rsid w:val="0052076D"/>
    <w:rsid w:val="00656877"/>
    <w:rsid w:val="0084070C"/>
    <w:rsid w:val="008C5FD7"/>
    <w:rsid w:val="008F6807"/>
    <w:rsid w:val="009413AC"/>
    <w:rsid w:val="00950C98"/>
    <w:rsid w:val="00AD095C"/>
    <w:rsid w:val="00BD1DE0"/>
    <w:rsid w:val="00C2331B"/>
    <w:rsid w:val="00DC151B"/>
    <w:rsid w:val="00DE7948"/>
    <w:rsid w:val="00E0604E"/>
    <w:rsid w:val="00EC247E"/>
    <w:rsid w:val="00F44881"/>
    <w:rsid w:val="00F52B13"/>
    <w:rsid w:val="00FD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AA69CE0-93B1-445D-9513-E5B9B848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D6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358"/>
    <w:rPr>
      <w:rFonts w:eastAsia="MS Mincho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D6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358"/>
    <w:rPr>
      <w:rFonts w:eastAsia="MS Mincho"/>
      <w:lang w:val="es-MX"/>
    </w:rPr>
  </w:style>
  <w:style w:type="paragraph" w:styleId="Sinespaciado">
    <w:name w:val="No Spacing"/>
    <w:link w:val="SinespaciadoCar"/>
    <w:uiPriority w:val="1"/>
    <w:qFormat/>
    <w:rsid w:val="00FD6358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6358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annelki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1976</Words>
  <Characters>10871</Characters>
  <Application>Microsoft Office Word</Application>
  <DocSecurity>0</DocSecurity>
  <Lines>90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5</cp:revision>
  <dcterms:created xsi:type="dcterms:W3CDTF">2015-06-05T17:51:00Z</dcterms:created>
  <dcterms:modified xsi:type="dcterms:W3CDTF">2022-10-20T17:14:00Z</dcterms:modified>
</cp:coreProperties>
</file>